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825B" w14:textId="38FD2A28" w:rsidR="00BB1F47" w:rsidRDefault="002F4C23">
      <w:pPr>
        <w:rPr>
          <w:rFonts w:ascii="宋体" w:eastAsia="宋体" w:hAnsi="宋体" w:hint="eastAsia"/>
          <w:sz w:val="28"/>
          <w:szCs w:val="28"/>
          <w:lang w:val="zh-CN"/>
        </w:rPr>
      </w:pPr>
      <w:r w:rsidRPr="00FF0D88">
        <w:rPr>
          <w:rFonts w:ascii="宋体" w:eastAsia="宋体" w:hAnsi="宋体" w:hint="eastAsia"/>
          <w:sz w:val="28"/>
          <w:szCs w:val="28"/>
          <w:highlight w:val="yellow"/>
          <w:lang w:val="zh-CN"/>
        </w:rPr>
        <w:t>1、</w:t>
      </w:r>
      <w:r w:rsidR="00FF0D88" w:rsidRPr="00FF0D88">
        <w:rPr>
          <w:rFonts w:ascii="宋体" w:eastAsia="宋体" w:hAnsi="宋体" w:hint="eastAsia"/>
          <w:sz w:val="28"/>
          <w:szCs w:val="28"/>
          <w:highlight w:val="yellow"/>
          <w:lang w:val="zh-CN"/>
        </w:rPr>
        <w:t>下载下来，</w:t>
      </w:r>
      <w:r w:rsidR="00FF0D88" w:rsidRPr="00FF0D88">
        <w:rPr>
          <w:rFonts w:ascii="宋体" w:eastAsia="宋体" w:hAnsi="宋体"/>
          <w:sz w:val="28"/>
          <w:szCs w:val="28"/>
          <w:highlight w:val="yellow"/>
          <w:lang w:val="zh-CN"/>
        </w:rPr>
        <w:t>2</w:t>
      </w:r>
      <w:r w:rsidR="00FF0D88" w:rsidRPr="00FF0D88">
        <w:rPr>
          <w:rFonts w:ascii="宋体" w:eastAsia="宋体" w:hAnsi="宋体" w:hint="eastAsia"/>
          <w:sz w:val="28"/>
          <w:szCs w:val="28"/>
          <w:highlight w:val="yellow"/>
          <w:lang w:val="zh-CN"/>
        </w:rPr>
        <w:t>倍速观看</w:t>
      </w:r>
    </w:p>
    <w:p w14:paraId="3E6E3A92" w14:textId="77777777" w:rsidR="00BB1F47" w:rsidRDefault="00BB1F47">
      <w:pPr>
        <w:rPr>
          <w:rFonts w:ascii="宋体" w:eastAsia="宋体" w:hAnsi="宋体"/>
          <w:sz w:val="28"/>
          <w:szCs w:val="28"/>
          <w:lang w:val="zh-CN"/>
        </w:rPr>
      </w:pPr>
    </w:p>
    <w:p w14:paraId="2E21D5C5" w14:textId="5C05346C" w:rsidR="00635A5A" w:rsidRDefault="002F4C23">
      <w:pPr>
        <w:rPr>
          <w:rFonts w:ascii="宋体" w:eastAsia="宋体" w:hAnsi="宋体" w:hint="eastAsia"/>
          <w:sz w:val="28"/>
          <w:szCs w:val="28"/>
          <w:lang w:val="zh-CN"/>
        </w:rPr>
      </w:pPr>
      <w:r w:rsidRPr="006C2606">
        <w:rPr>
          <w:rFonts w:ascii="宋体" w:eastAsia="宋体" w:hAnsi="宋体" w:hint="eastAsia"/>
          <w:sz w:val="28"/>
          <w:szCs w:val="28"/>
          <w:lang w:val="zh-CN"/>
        </w:rPr>
        <w:t>要把整个视频下载下来再看，在线看的话，可能不清晰，也没有加速。大家下载下来后，用可以加速的视频播放器看，比如Potplayer，我就是用这个，感觉还不错，C</w:t>
      </w:r>
      <w:r w:rsidR="00FD64BE">
        <w:rPr>
          <w:rFonts w:ascii="宋体" w:eastAsia="宋体" w:hAnsi="宋体" w:hint="eastAsia"/>
          <w:sz w:val="28"/>
          <w:szCs w:val="28"/>
          <w:lang w:val="zh-CN"/>
        </w:rPr>
        <w:t>键</w:t>
      </w:r>
      <w:r w:rsidRPr="006C2606">
        <w:rPr>
          <w:rFonts w:ascii="宋体" w:eastAsia="宋体" w:hAnsi="宋体" w:hint="eastAsia"/>
          <w:sz w:val="28"/>
          <w:szCs w:val="28"/>
          <w:lang w:val="zh-CN"/>
        </w:rPr>
        <w:t>是加速，X</w:t>
      </w:r>
      <w:r w:rsidR="00FD64BE">
        <w:rPr>
          <w:rFonts w:ascii="宋体" w:eastAsia="宋体" w:hAnsi="宋体" w:hint="eastAsia"/>
          <w:sz w:val="28"/>
          <w:szCs w:val="28"/>
          <w:lang w:val="zh-CN"/>
        </w:rPr>
        <w:t>键</w:t>
      </w:r>
      <w:r w:rsidRPr="006C2606">
        <w:rPr>
          <w:rFonts w:ascii="宋体" w:eastAsia="宋体" w:hAnsi="宋体" w:hint="eastAsia"/>
          <w:sz w:val="28"/>
          <w:szCs w:val="28"/>
          <w:lang w:val="zh-CN"/>
        </w:rPr>
        <w:t>是减速。</w:t>
      </w:r>
    </w:p>
    <w:p w14:paraId="5CE89B71" w14:textId="77777777" w:rsidR="00635A5A" w:rsidRDefault="00635A5A">
      <w:pPr>
        <w:rPr>
          <w:rFonts w:ascii="宋体" w:eastAsia="宋体" w:hAnsi="宋体" w:hint="eastAsia"/>
          <w:sz w:val="28"/>
          <w:szCs w:val="28"/>
          <w:lang w:val="zh-CN"/>
        </w:rPr>
      </w:pPr>
    </w:p>
    <w:p w14:paraId="2117F6D7" w14:textId="444E9D22" w:rsidR="002F4C23" w:rsidRDefault="002F4C23">
      <w:pPr>
        <w:rPr>
          <w:rFonts w:ascii="宋体" w:eastAsia="宋体" w:hAnsi="宋体"/>
          <w:sz w:val="28"/>
          <w:szCs w:val="28"/>
          <w:lang w:val="zh-CN"/>
        </w:rPr>
      </w:pPr>
      <w:r w:rsidRPr="00BB1F47">
        <w:rPr>
          <w:rFonts w:ascii="宋体" w:eastAsia="宋体" w:hAnsi="宋体" w:hint="eastAsia"/>
          <w:sz w:val="28"/>
          <w:szCs w:val="28"/>
          <w:highlight w:val="yellow"/>
          <w:lang w:val="zh-CN"/>
        </w:rPr>
        <w:t>2、</w:t>
      </w:r>
      <w:r w:rsidR="00E65797">
        <w:rPr>
          <w:rFonts w:ascii="宋体" w:eastAsia="宋体" w:hAnsi="宋体" w:hint="eastAsia"/>
          <w:sz w:val="28"/>
          <w:szCs w:val="28"/>
          <w:highlight w:val="yellow"/>
          <w:lang w:val="zh-CN"/>
        </w:rPr>
        <w:t>票据保证金</w:t>
      </w:r>
    </w:p>
    <w:p w14:paraId="576DED26" w14:textId="236F57E1" w:rsidR="00BB1F47" w:rsidRPr="00BB1F47" w:rsidRDefault="00E65797" w:rsidP="00BB1F47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票据保证金</w:t>
      </w:r>
      <w:r w:rsidR="00BB1F47" w:rsidRPr="00BB1F47">
        <w:rPr>
          <w:rFonts w:ascii="宋体" w:eastAsia="宋体" w:hAnsi="宋体" w:hint="eastAsia"/>
          <w:sz w:val="28"/>
          <w:szCs w:val="28"/>
        </w:rPr>
        <w:t>不属于现金及现金等价物。</w:t>
      </w:r>
    </w:p>
    <w:p w14:paraId="2F2FAB8A" w14:textId="544A4FA5" w:rsidR="00BB1F47" w:rsidRPr="00BB1F47" w:rsidRDefault="00BB1F47" w:rsidP="00BB1F47">
      <w:pPr>
        <w:rPr>
          <w:rFonts w:ascii="宋体" w:eastAsia="宋体" w:hAnsi="宋体"/>
          <w:sz w:val="28"/>
          <w:szCs w:val="28"/>
        </w:rPr>
      </w:pPr>
      <w:r w:rsidRPr="00BB1F47">
        <w:rPr>
          <w:rFonts w:ascii="宋体" w:eastAsia="宋体" w:hAnsi="宋体" w:hint="eastAsia"/>
          <w:sz w:val="28"/>
          <w:szCs w:val="28"/>
        </w:rPr>
        <w:t>要看这个保证金以后要怎么用：如果以后客户承兑了，银行直接扣掉这部分保证金，那就放“购买商品</w:t>
      </w:r>
      <w:r w:rsidR="00126BB0">
        <w:rPr>
          <w:rFonts w:ascii="宋体" w:eastAsia="宋体" w:hAnsi="宋体" w:hint="eastAsia"/>
          <w:sz w:val="28"/>
          <w:szCs w:val="28"/>
        </w:rPr>
        <w:t>、接受劳务</w:t>
      </w:r>
      <w:r w:rsidRPr="00BB1F47">
        <w:rPr>
          <w:rFonts w:ascii="宋体" w:eastAsia="宋体" w:hAnsi="宋体" w:hint="eastAsia"/>
          <w:sz w:val="28"/>
          <w:szCs w:val="28"/>
        </w:rPr>
        <w:t>支付的现金”；如果银行还会把这保证金退回，那它就跟筹资有关，那就按变动额（期初减期末）填，变动额为正数，就放到“收到其他与</w:t>
      </w:r>
      <w:r w:rsidR="008467E7">
        <w:rPr>
          <w:rFonts w:ascii="宋体" w:eastAsia="宋体" w:hAnsi="宋体" w:hint="eastAsia"/>
          <w:sz w:val="28"/>
          <w:szCs w:val="28"/>
        </w:rPr>
        <w:t>筹资</w:t>
      </w:r>
      <w:r w:rsidRPr="00BB1F47">
        <w:rPr>
          <w:rFonts w:ascii="宋体" w:eastAsia="宋体" w:hAnsi="宋体" w:hint="eastAsia"/>
          <w:sz w:val="28"/>
          <w:szCs w:val="28"/>
        </w:rPr>
        <w:t>活动有关的现金”，负数就放到“支付其他与筹资活动有关的现金”。</w:t>
      </w:r>
    </w:p>
    <w:p w14:paraId="304738D6" w14:textId="77777777" w:rsidR="00D74A36" w:rsidRDefault="00D74A36">
      <w:pPr>
        <w:rPr>
          <w:rFonts w:ascii="宋体" w:eastAsia="宋体" w:hAnsi="宋体" w:hint="eastAsia"/>
          <w:sz w:val="28"/>
          <w:szCs w:val="28"/>
          <w:lang w:val="zh-CN"/>
        </w:rPr>
      </w:pPr>
    </w:p>
    <w:p w14:paraId="0F3FFE41" w14:textId="0BB245CE" w:rsidR="00334F46" w:rsidRDefault="00334F46">
      <w:pPr>
        <w:rPr>
          <w:rFonts w:ascii="宋体" w:eastAsia="宋体" w:hAnsi="宋体"/>
          <w:sz w:val="28"/>
          <w:szCs w:val="28"/>
          <w:lang w:val="zh-CN"/>
        </w:rPr>
      </w:pPr>
      <w:r w:rsidRPr="001B1D4E">
        <w:rPr>
          <w:rFonts w:ascii="宋体" w:eastAsia="宋体" w:hAnsi="宋体" w:hint="eastAsia"/>
          <w:sz w:val="28"/>
          <w:szCs w:val="28"/>
          <w:highlight w:val="yellow"/>
          <w:lang w:val="zh-CN"/>
        </w:rPr>
        <w:t>3、</w:t>
      </w:r>
      <w:r w:rsidR="00EE236C" w:rsidRPr="001B1D4E">
        <w:rPr>
          <w:rFonts w:ascii="宋体" w:eastAsia="宋体" w:hAnsi="宋体" w:hint="eastAsia"/>
          <w:sz w:val="28"/>
          <w:szCs w:val="28"/>
          <w:highlight w:val="yellow"/>
          <w:lang w:val="zh-CN"/>
        </w:rPr>
        <w:t>其他应收款、其他应付款</w:t>
      </w:r>
    </w:p>
    <w:p w14:paraId="512C94ED" w14:textId="12B3A492" w:rsidR="00EE236C" w:rsidRDefault="00D030A2">
      <w:pPr>
        <w:rPr>
          <w:rFonts w:ascii="宋体" w:eastAsia="宋体" w:hAnsi="宋体" w:hint="eastAsia"/>
          <w:sz w:val="28"/>
          <w:szCs w:val="28"/>
          <w:lang w:val="zh-CN"/>
        </w:rPr>
      </w:pPr>
      <w:r>
        <w:rPr>
          <w:rFonts w:ascii="宋体" w:eastAsia="宋体" w:hAnsi="宋体" w:hint="eastAsia"/>
          <w:sz w:val="28"/>
          <w:szCs w:val="28"/>
          <w:lang w:val="zh-CN"/>
        </w:rPr>
        <w:t>原来讲的是按照发生额填。后来经过大量实践，还是</w:t>
      </w:r>
      <w:r w:rsidR="00E77400">
        <w:rPr>
          <w:rFonts w:ascii="宋体" w:eastAsia="宋体" w:hAnsi="宋体" w:hint="eastAsia"/>
          <w:sz w:val="28"/>
          <w:szCs w:val="28"/>
          <w:lang w:val="zh-CN"/>
        </w:rPr>
        <w:t>按净额填</w:t>
      </w:r>
      <w:r>
        <w:rPr>
          <w:rFonts w:ascii="宋体" w:eastAsia="宋体" w:hAnsi="宋体" w:hint="eastAsia"/>
          <w:sz w:val="28"/>
          <w:szCs w:val="28"/>
          <w:lang w:val="zh-CN"/>
        </w:rPr>
        <w:t>比较好</w:t>
      </w:r>
      <w:r w:rsidR="00E77400">
        <w:rPr>
          <w:rFonts w:ascii="宋体" w:eastAsia="宋体" w:hAnsi="宋体" w:hint="eastAsia"/>
          <w:sz w:val="28"/>
          <w:szCs w:val="28"/>
          <w:lang w:val="zh-CN"/>
        </w:rPr>
        <w:t>，</w:t>
      </w:r>
      <w:r w:rsidR="00E4098B">
        <w:rPr>
          <w:rFonts w:ascii="宋体" w:eastAsia="宋体" w:hAnsi="宋体" w:hint="eastAsia"/>
          <w:sz w:val="28"/>
          <w:szCs w:val="28"/>
          <w:lang w:val="zh-CN"/>
        </w:rPr>
        <w:t>填得比较快</w:t>
      </w:r>
      <w:r>
        <w:rPr>
          <w:rFonts w:ascii="宋体" w:eastAsia="宋体" w:hAnsi="宋体" w:hint="eastAsia"/>
          <w:sz w:val="28"/>
          <w:szCs w:val="28"/>
          <w:lang w:val="zh-CN"/>
        </w:rPr>
        <w:t>，不虚增发生额</w:t>
      </w:r>
      <w:r w:rsidR="00E4098B">
        <w:rPr>
          <w:rFonts w:ascii="宋体" w:eastAsia="宋体" w:hAnsi="宋体" w:hint="eastAsia"/>
          <w:sz w:val="28"/>
          <w:szCs w:val="28"/>
          <w:lang w:val="zh-CN"/>
        </w:rPr>
        <w:t>。</w:t>
      </w:r>
    </w:p>
    <w:p w14:paraId="62904505" w14:textId="77777777" w:rsidR="004B0964" w:rsidRDefault="004B0964" w:rsidP="004B0964">
      <w:pPr>
        <w:rPr>
          <w:rFonts w:ascii="宋体" w:eastAsia="宋体" w:hAnsi="宋体"/>
          <w:sz w:val="28"/>
          <w:szCs w:val="28"/>
        </w:rPr>
      </w:pPr>
    </w:p>
    <w:p w14:paraId="4C837C23" w14:textId="6F447106" w:rsidR="004B0964" w:rsidRPr="004B0964" w:rsidRDefault="004B0964" w:rsidP="004B096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现金流量表准则</w:t>
      </w:r>
      <w:r w:rsidRPr="004B0964">
        <w:rPr>
          <w:rFonts w:ascii="宋体" w:eastAsia="宋体" w:hAnsi="宋体" w:hint="eastAsia"/>
          <w:sz w:val="28"/>
          <w:szCs w:val="28"/>
        </w:rPr>
        <w:t>第五条</w:t>
      </w:r>
      <w:r>
        <w:rPr>
          <w:rFonts w:ascii="宋体" w:eastAsia="宋体" w:hAnsi="宋体" w:hint="eastAsia"/>
          <w:sz w:val="28"/>
          <w:szCs w:val="28"/>
        </w:rPr>
        <w:t>第二款：</w:t>
      </w:r>
      <w:r w:rsidRPr="004B0964">
        <w:rPr>
          <w:rFonts w:ascii="宋体" w:eastAsia="宋体" w:hAnsi="宋体" w:hint="eastAsia"/>
          <w:sz w:val="28"/>
          <w:szCs w:val="28"/>
        </w:rPr>
        <w:t>周转快、金额大、期限短项目的现金流入和现金流出</w:t>
      </w:r>
      <w:r>
        <w:rPr>
          <w:rFonts w:ascii="宋体" w:eastAsia="宋体" w:hAnsi="宋体" w:hint="eastAsia"/>
          <w:sz w:val="28"/>
          <w:szCs w:val="28"/>
        </w:rPr>
        <w:t>，可用净额填。</w:t>
      </w:r>
    </w:p>
    <w:p w14:paraId="3A536BAE" w14:textId="6BA4C75A" w:rsidR="00EE236C" w:rsidRDefault="00EE236C" w:rsidP="004B0964">
      <w:pPr>
        <w:rPr>
          <w:rFonts w:ascii="宋体" w:eastAsia="宋体" w:hAnsi="宋体"/>
          <w:sz w:val="28"/>
          <w:szCs w:val="28"/>
        </w:rPr>
      </w:pPr>
    </w:p>
    <w:p w14:paraId="2B80C786" w14:textId="332FCC5B" w:rsidR="00271F7E" w:rsidRDefault="00271F7E" w:rsidP="004B0964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如果是关联方拆借，放到</w:t>
      </w:r>
      <w:r w:rsidR="00AC3779">
        <w:rPr>
          <w:rFonts w:ascii="宋体" w:eastAsia="宋体" w:hAnsi="宋体" w:hint="eastAsia"/>
          <w:sz w:val="28"/>
          <w:szCs w:val="28"/>
        </w:rPr>
        <w:t>其他应收和其他应付的，这种属于筹资活动，</w:t>
      </w:r>
      <w:r w:rsidR="00AC3779">
        <w:rPr>
          <w:rFonts w:ascii="宋体" w:eastAsia="宋体" w:hAnsi="宋体" w:hint="eastAsia"/>
          <w:sz w:val="28"/>
          <w:szCs w:val="28"/>
        </w:rPr>
        <w:lastRenderedPageBreak/>
        <w:t>按净额填到筹资活动的其他中比较好。</w:t>
      </w:r>
    </w:p>
    <w:p w14:paraId="5898B772" w14:textId="77777777" w:rsidR="004B0964" w:rsidRPr="004B0964" w:rsidRDefault="004B0964" w:rsidP="004B0964">
      <w:pPr>
        <w:rPr>
          <w:rFonts w:ascii="宋体" w:eastAsia="宋体" w:hAnsi="宋体" w:hint="eastAsia"/>
          <w:sz w:val="28"/>
          <w:szCs w:val="28"/>
        </w:rPr>
      </w:pPr>
    </w:p>
    <w:p w14:paraId="0ADA2332" w14:textId="7ADCDFE0" w:rsidR="00C64B75" w:rsidRDefault="00EE236C">
      <w:pPr>
        <w:rPr>
          <w:rFonts w:ascii="宋体" w:eastAsia="宋体" w:hAnsi="宋体"/>
          <w:sz w:val="28"/>
          <w:szCs w:val="28"/>
          <w:lang w:val="zh-CN"/>
        </w:rPr>
      </w:pPr>
      <w:r w:rsidRPr="001B1D4E">
        <w:rPr>
          <w:rFonts w:ascii="宋体" w:eastAsia="宋体" w:hAnsi="宋体"/>
          <w:sz w:val="28"/>
          <w:szCs w:val="28"/>
          <w:highlight w:val="yellow"/>
          <w:lang w:val="zh-CN"/>
        </w:rPr>
        <w:t>4</w:t>
      </w:r>
      <w:r w:rsidRPr="001B1D4E">
        <w:rPr>
          <w:rFonts w:ascii="宋体" w:eastAsia="宋体" w:hAnsi="宋体" w:hint="eastAsia"/>
          <w:sz w:val="28"/>
          <w:szCs w:val="28"/>
          <w:highlight w:val="yellow"/>
          <w:lang w:val="zh-CN"/>
        </w:rPr>
        <w:t>、</w:t>
      </w:r>
      <w:r w:rsidR="00C64B75" w:rsidRPr="001B1D4E">
        <w:rPr>
          <w:rFonts w:ascii="宋体" w:eastAsia="宋体" w:hAnsi="宋体" w:hint="eastAsia"/>
          <w:sz w:val="28"/>
          <w:szCs w:val="28"/>
          <w:highlight w:val="yellow"/>
          <w:lang w:val="zh-CN"/>
        </w:rPr>
        <w:t>个人所得税的变动额。</w:t>
      </w:r>
    </w:p>
    <w:p w14:paraId="06858692" w14:textId="503C55CB" w:rsidR="001B1D4E" w:rsidRDefault="001B1D4E">
      <w:pPr>
        <w:rPr>
          <w:rFonts w:ascii="宋体" w:eastAsia="宋体" w:hAnsi="宋体"/>
          <w:sz w:val="28"/>
          <w:szCs w:val="28"/>
          <w:lang w:val="zh-CN"/>
        </w:rPr>
      </w:pPr>
    </w:p>
    <w:p w14:paraId="35B43965" w14:textId="49FDFECA" w:rsidR="00E91855" w:rsidRDefault="00E91855">
      <w:pPr>
        <w:rPr>
          <w:rFonts w:ascii="宋体" w:eastAsia="宋体" w:hAnsi="宋体" w:hint="eastAsia"/>
          <w:sz w:val="28"/>
          <w:szCs w:val="28"/>
          <w:lang w:val="zh-CN"/>
        </w:rPr>
      </w:pPr>
      <w:r>
        <w:rPr>
          <w:rFonts w:ascii="宋体" w:eastAsia="宋体" w:hAnsi="宋体" w:hint="eastAsia"/>
          <w:sz w:val="28"/>
          <w:szCs w:val="28"/>
          <w:lang w:val="zh-CN"/>
        </w:rPr>
        <w:t>原课件的做法：</w:t>
      </w:r>
      <w:r w:rsidR="0076588E">
        <w:rPr>
          <w:rFonts w:ascii="宋体" w:eastAsia="宋体" w:hAnsi="宋体" w:hint="eastAsia"/>
          <w:sz w:val="28"/>
          <w:szCs w:val="28"/>
          <w:lang w:val="zh-CN"/>
        </w:rPr>
        <w:t>按净额填，正数填“收到其他与经营活动有关的现金”。</w:t>
      </w:r>
      <w:r w:rsidR="00F54CF7">
        <w:rPr>
          <w:rFonts w:ascii="宋体" w:eastAsia="宋体" w:hAnsi="宋体" w:hint="eastAsia"/>
          <w:sz w:val="28"/>
          <w:szCs w:val="28"/>
          <w:lang w:val="zh-CN"/>
        </w:rPr>
        <w:t>负数填到“支付其他与经营活动有关的现金”。</w:t>
      </w:r>
    </w:p>
    <w:p w14:paraId="64E21494" w14:textId="77777777" w:rsidR="00E91855" w:rsidRDefault="00E91855">
      <w:pPr>
        <w:rPr>
          <w:rFonts w:ascii="宋体" w:eastAsia="宋体" w:hAnsi="宋体" w:hint="eastAsia"/>
          <w:sz w:val="28"/>
          <w:szCs w:val="28"/>
          <w:lang w:val="zh-CN"/>
        </w:rPr>
      </w:pPr>
    </w:p>
    <w:p w14:paraId="3A84A578" w14:textId="03F0E17C" w:rsidR="00E91855" w:rsidRPr="00334914" w:rsidRDefault="00E91855" w:rsidP="00E91855">
      <w:pPr>
        <w:rPr>
          <w:rFonts w:ascii="宋体" w:eastAsia="宋体" w:hAnsi="宋体" w:hint="eastAsia"/>
          <w:b/>
          <w:bCs/>
          <w:sz w:val="28"/>
          <w:szCs w:val="28"/>
          <w:lang w:val="zh-CN"/>
        </w:rPr>
      </w:pPr>
      <w:r w:rsidRPr="00334914">
        <w:rPr>
          <w:rFonts w:ascii="宋体" w:eastAsia="宋体" w:hAnsi="宋体" w:hint="eastAsia"/>
          <w:b/>
          <w:bCs/>
          <w:sz w:val="28"/>
          <w:szCs w:val="28"/>
          <w:lang w:val="zh-CN"/>
        </w:rPr>
        <w:t>正确的做法：</w:t>
      </w:r>
      <w:r>
        <w:rPr>
          <w:rFonts w:ascii="宋体" w:eastAsia="宋体" w:hAnsi="宋体" w:hint="eastAsia"/>
          <w:sz w:val="28"/>
          <w:szCs w:val="28"/>
          <w:lang w:val="zh-CN"/>
        </w:rPr>
        <w:t>“支付给职工以及为职工支付的现金”</w:t>
      </w:r>
    </w:p>
    <w:p w14:paraId="39743792" w14:textId="77777777" w:rsidR="00E91855" w:rsidRDefault="00E91855">
      <w:pPr>
        <w:rPr>
          <w:rFonts w:ascii="宋体" w:eastAsia="宋体" w:hAnsi="宋体" w:hint="eastAsia"/>
          <w:sz w:val="28"/>
          <w:szCs w:val="28"/>
          <w:lang w:val="zh-CN"/>
        </w:rPr>
      </w:pPr>
    </w:p>
    <w:p w14:paraId="588289DB" w14:textId="3EB119CC" w:rsidR="00C64B75" w:rsidRDefault="00C64B75">
      <w:pPr>
        <w:rPr>
          <w:rFonts w:ascii="宋体" w:eastAsia="宋体" w:hAnsi="宋体"/>
          <w:sz w:val="28"/>
          <w:szCs w:val="28"/>
          <w:lang w:val="zh-CN"/>
        </w:rPr>
      </w:pPr>
      <w:r>
        <w:rPr>
          <w:rFonts w:ascii="宋体" w:eastAsia="宋体" w:hAnsi="宋体" w:hint="eastAsia"/>
          <w:sz w:val="28"/>
          <w:szCs w:val="28"/>
          <w:lang w:val="zh-CN"/>
        </w:rPr>
        <w:t>有些事务所用薪酬的借方发生额</w:t>
      </w:r>
      <w:r w:rsidR="008D1C75">
        <w:rPr>
          <w:rFonts w:ascii="宋体" w:eastAsia="宋体" w:hAnsi="宋体" w:hint="eastAsia"/>
          <w:sz w:val="28"/>
          <w:szCs w:val="28"/>
          <w:lang w:val="zh-CN"/>
        </w:rPr>
        <w:t>来检查</w:t>
      </w:r>
      <w:r w:rsidR="00620492">
        <w:rPr>
          <w:rFonts w:ascii="宋体" w:eastAsia="宋体" w:hAnsi="宋体" w:hint="eastAsia"/>
          <w:sz w:val="28"/>
          <w:szCs w:val="28"/>
          <w:lang w:val="zh-CN"/>
        </w:rPr>
        <w:t>“支付给职工以及为职工支付的现金”</w:t>
      </w:r>
      <w:r w:rsidR="00620492">
        <w:rPr>
          <w:rFonts w:ascii="宋体" w:eastAsia="宋体" w:hAnsi="宋体" w:hint="eastAsia"/>
          <w:sz w:val="28"/>
          <w:szCs w:val="28"/>
          <w:lang w:val="zh-CN"/>
        </w:rPr>
        <w:t>项目</w:t>
      </w:r>
      <w:r>
        <w:rPr>
          <w:rFonts w:ascii="宋体" w:eastAsia="宋体" w:hAnsi="宋体" w:hint="eastAsia"/>
          <w:sz w:val="28"/>
          <w:szCs w:val="28"/>
          <w:lang w:val="zh-CN"/>
        </w:rPr>
        <w:t>；那我们就把它的变动额填到经营活动中的其他，</w:t>
      </w:r>
      <w:r w:rsidR="00917B3B">
        <w:rPr>
          <w:rFonts w:ascii="宋体" w:eastAsia="宋体" w:hAnsi="宋体" w:hint="eastAsia"/>
          <w:sz w:val="28"/>
          <w:szCs w:val="28"/>
          <w:lang w:val="zh-CN"/>
        </w:rPr>
        <w:t>如果是正数就填收到，负数就填支付。</w:t>
      </w:r>
    </w:p>
    <w:p w14:paraId="579AE082" w14:textId="40A91DFC" w:rsidR="00C64B75" w:rsidRDefault="00C64B75">
      <w:pPr>
        <w:rPr>
          <w:rFonts w:ascii="宋体" w:eastAsia="宋体" w:hAnsi="宋体"/>
          <w:sz w:val="28"/>
          <w:szCs w:val="28"/>
          <w:lang w:val="zh-CN"/>
        </w:rPr>
      </w:pPr>
    </w:p>
    <w:p w14:paraId="1CAD2679" w14:textId="08A728D0" w:rsidR="00C64B75" w:rsidRDefault="00C64B75">
      <w:pPr>
        <w:rPr>
          <w:rFonts w:ascii="宋体" w:eastAsia="宋体" w:hAnsi="宋体"/>
          <w:sz w:val="28"/>
          <w:szCs w:val="28"/>
          <w:lang w:val="zh-CN"/>
        </w:rPr>
      </w:pPr>
      <w:r>
        <w:rPr>
          <w:rFonts w:ascii="宋体" w:eastAsia="宋体" w:hAnsi="宋体" w:hint="eastAsia"/>
          <w:sz w:val="28"/>
          <w:szCs w:val="28"/>
          <w:lang w:val="zh-CN"/>
        </w:rPr>
        <w:t>有些事务所用</w:t>
      </w:r>
      <w:r w:rsidR="008467E7">
        <w:rPr>
          <w:rFonts w:ascii="宋体" w:eastAsia="宋体" w:hAnsi="宋体" w:hint="eastAsia"/>
          <w:sz w:val="28"/>
          <w:szCs w:val="28"/>
          <w:lang w:val="zh-CN"/>
        </w:rPr>
        <w:t>薪酬的</w:t>
      </w:r>
      <w:r>
        <w:rPr>
          <w:rFonts w:ascii="宋体" w:eastAsia="宋体" w:hAnsi="宋体" w:hint="eastAsia"/>
          <w:sz w:val="28"/>
          <w:szCs w:val="28"/>
          <w:lang w:val="zh-CN"/>
        </w:rPr>
        <w:t>借方发生额</w:t>
      </w:r>
      <w:r>
        <w:rPr>
          <w:rFonts w:ascii="宋体" w:eastAsia="宋体" w:hAnsi="宋体"/>
          <w:sz w:val="28"/>
          <w:szCs w:val="28"/>
          <w:lang w:val="zh-CN"/>
        </w:rPr>
        <w:t xml:space="preserve"> </w:t>
      </w:r>
      <w:r w:rsidRPr="008D1C75">
        <w:rPr>
          <w:rFonts w:ascii="宋体" w:eastAsia="宋体" w:hAnsi="宋体" w:hint="eastAsia"/>
          <w:sz w:val="28"/>
          <w:szCs w:val="28"/>
          <w:highlight w:val="yellow"/>
          <w:lang w:val="zh-CN"/>
        </w:rPr>
        <w:t>减去</w:t>
      </w:r>
      <w:r>
        <w:rPr>
          <w:rFonts w:ascii="宋体" w:eastAsia="宋体" w:hAnsi="宋体" w:hint="eastAsia"/>
          <w:sz w:val="28"/>
          <w:szCs w:val="28"/>
          <w:lang w:val="zh-CN"/>
        </w:rPr>
        <w:t xml:space="preserve"> </w:t>
      </w:r>
      <w:r w:rsidR="008D1C75">
        <w:rPr>
          <w:rFonts w:ascii="宋体" w:eastAsia="宋体" w:hAnsi="宋体" w:hint="eastAsia"/>
          <w:sz w:val="28"/>
          <w:szCs w:val="28"/>
          <w:lang w:val="zh-CN"/>
        </w:rPr>
        <w:t>个税的变动额来检查</w:t>
      </w:r>
      <w:r w:rsidR="00557552">
        <w:rPr>
          <w:rFonts w:ascii="宋体" w:eastAsia="宋体" w:hAnsi="宋体" w:hint="eastAsia"/>
          <w:sz w:val="28"/>
          <w:szCs w:val="28"/>
          <w:lang w:val="zh-CN"/>
        </w:rPr>
        <w:t>“支付给职工以及为职工支付的现金”项目</w:t>
      </w:r>
      <w:r w:rsidR="00D84140">
        <w:rPr>
          <w:rFonts w:ascii="宋体" w:eastAsia="宋体" w:hAnsi="宋体" w:hint="eastAsia"/>
          <w:sz w:val="28"/>
          <w:szCs w:val="28"/>
          <w:lang w:val="zh-CN"/>
        </w:rPr>
        <w:t>；这种情况就把个税的变动额填到“支付给职工以及为职工支付的现金”。</w:t>
      </w:r>
    </w:p>
    <w:p w14:paraId="464C193D" w14:textId="7071067C" w:rsidR="005345AD" w:rsidRDefault="005345AD">
      <w:pPr>
        <w:rPr>
          <w:rFonts w:ascii="宋体" w:eastAsia="宋体" w:hAnsi="宋体"/>
          <w:sz w:val="28"/>
          <w:szCs w:val="28"/>
          <w:lang w:val="zh-CN"/>
        </w:rPr>
      </w:pPr>
    </w:p>
    <w:p w14:paraId="3B12AE45" w14:textId="285EC166" w:rsidR="005345AD" w:rsidRDefault="005345AD">
      <w:pPr>
        <w:rPr>
          <w:rFonts w:ascii="宋体" w:eastAsia="宋体" w:hAnsi="宋体" w:hint="eastAsia"/>
          <w:sz w:val="28"/>
          <w:szCs w:val="28"/>
          <w:lang w:val="zh-CN"/>
        </w:rPr>
      </w:pPr>
      <w:r>
        <w:rPr>
          <w:rFonts w:ascii="宋体" w:eastAsia="宋体" w:hAnsi="宋体" w:hint="eastAsia"/>
          <w:sz w:val="28"/>
          <w:szCs w:val="28"/>
          <w:lang w:val="zh-CN"/>
        </w:rPr>
        <w:t>以上几点，大家现在听可能听不懂，学完整个课件之后，再回来看，就能看懂了。</w:t>
      </w:r>
    </w:p>
    <w:p w14:paraId="76795FEC" w14:textId="2961E941" w:rsidR="00347BE5" w:rsidRDefault="00347BE5">
      <w:pPr>
        <w:rPr>
          <w:rFonts w:ascii="宋体" w:eastAsia="宋体" w:hAnsi="宋体"/>
          <w:sz w:val="28"/>
          <w:szCs w:val="28"/>
          <w:lang w:val="zh-CN"/>
        </w:rPr>
      </w:pPr>
    </w:p>
    <w:p w14:paraId="2C3E3AA8" w14:textId="649472B3" w:rsidR="00347BE5" w:rsidRDefault="00347BE5">
      <w:pPr>
        <w:rPr>
          <w:rFonts w:hint="eastAsia"/>
        </w:rPr>
      </w:pPr>
      <w:r w:rsidRPr="00A35211">
        <w:rPr>
          <w:rFonts w:ascii="宋体" w:eastAsia="宋体" w:hAnsi="宋体" w:hint="eastAsia"/>
          <w:sz w:val="28"/>
          <w:szCs w:val="28"/>
          <w:highlight w:val="yellow"/>
          <w:lang w:val="zh-CN"/>
        </w:rPr>
        <w:t>重中之重</w:t>
      </w:r>
      <w:r>
        <w:rPr>
          <w:rFonts w:ascii="宋体" w:eastAsia="宋体" w:hAnsi="宋体" w:hint="eastAsia"/>
          <w:sz w:val="28"/>
          <w:szCs w:val="28"/>
          <w:lang w:val="zh-CN"/>
        </w:rPr>
        <w:t>：</w:t>
      </w:r>
      <w:r w:rsidR="003A4089">
        <w:rPr>
          <w:rFonts w:ascii="宋体" w:eastAsia="宋体" w:hAnsi="宋体" w:hint="eastAsia"/>
          <w:sz w:val="28"/>
          <w:szCs w:val="28"/>
          <w:lang w:val="zh-CN"/>
        </w:rPr>
        <w:t>我教给大家的，是一种逻辑，能教大家编平现金流量表，能教大家怎样验证现金流的准确性。然而，大家学完我的课件之后，</w:t>
      </w:r>
      <w:r w:rsidR="003A4089">
        <w:rPr>
          <w:rFonts w:ascii="宋体" w:eastAsia="宋体" w:hAnsi="宋体" w:hint="eastAsia"/>
          <w:sz w:val="28"/>
          <w:szCs w:val="28"/>
          <w:lang w:val="zh-CN"/>
        </w:rPr>
        <w:lastRenderedPageBreak/>
        <w:t>学会现金流之后，还是要以准则为主，</w:t>
      </w:r>
      <w:r w:rsidR="00EB220D">
        <w:rPr>
          <w:rFonts w:ascii="宋体" w:eastAsia="宋体" w:hAnsi="宋体" w:hint="eastAsia"/>
          <w:sz w:val="28"/>
          <w:szCs w:val="28"/>
          <w:lang w:val="zh-CN"/>
        </w:rPr>
        <w:t>在实践中不断提升自己，</w:t>
      </w:r>
      <w:r w:rsidR="003A4089">
        <w:rPr>
          <w:rFonts w:ascii="宋体" w:eastAsia="宋体" w:hAnsi="宋体" w:hint="eastAsia"/>
          <w:sz w:val="28"/>
          <w:szCs w:val="28"/>
          <w:lang w:val="zh-CN"/>
        </w:rPr>
        <w:t>我的课件中讲的并非1</w:t>
      </w:r>
      <w:r w:rsidR="003A4089">
        <w:rPr>
          <w:rFonts w:ascii="宋体" w:eastAsia="宋体" w:hAnsi="宋体"/>
          <w:sz w:val="28"/>
          <w:szCs w:val="28"/>
          <w:lang w:val="zh-CN"/>
        </w:rPr>
        <w:t>00%</w:t>
      </w:r>
      <w:r w:rsidR="003A4089">
        <w:rPr>
          <w:rFonts w:ascii="宋体" w:eastAsia="宋体" w:hAnsi="宋体" w:hint="eastAsia"/>
          <w:sz w:val="28"/>
          <w:szCs w:val="28"/>
          <w:lang w:val="zh-CN"/>
        </w:rPr>
        <w:t>准确，大家要有批判性思维。</w:t>
      </w:r>
    </w:p>
    <w:sectPr w:rsidR="00347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B70D" w14:textId="77777777" w:rsidR="00AC7461" w:rsidRDefault="00AC7461" w:rsidP="002F4C23">
      <w:r>
        <w:separator/>
      </w:r>
    </w:p>
  </w:endnote>
  <w:endnote w:type="continuationSeparator" w:id="0">
    <w:p w14:paraId="5C825DA4" w14:textId="77777777" w:rsidR="00AC7461" w:rsidRDefault="00AC7461" w:rsidP="002F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93BB" w14:textId="77777777" w:rsidR="00AC7461" w:rsidRDefault="00AC7461" w:rsidP="002F4C23">
      <w:r>
        <w:separator/>
      </w:r>
    </w:p>
  </w:footnote>
  <w:footnote w:type="continuationSeparator" w:id="0">
    <w:p w14:paraId="4A147237" w14:textId="77777777" w:rsidR="00AC7461" w:rsidRDefault="00AC7461" w:rsidP="002F4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54"/>
    <w:rsid w:val="00126BB0"/>
    <w:rsid w:val="001320E1"/>
    <w:rsid w:val="001B1D4E"/>
    <w:rsid w:val="00271F7E"/>
    <w:rsid w:val="002F4C23"/>
    <w:rsid w:val="00320B87"/>
    <w:rsid w:val="00334914"/>
    <w:rsid w:val="00334F46"/>
    <w:rsid w:val="00347BE5"/>
    <w:rsid w:val="003A4089"/>
    <w:rsid w:val="004B0964"/>
    <w:rsid w:val="004F26D4"/>
    <w:rsid w:val="00504EE0"/>
    <w:rsid w:val="005345AD"/>
    <w:rsid w:val="00547275"/>
    <w:rsid w:val="00557552"/>
    <w:rsid w:val="00620492"/>
    <w:rsid w:val="00627593"/>
    <w:rsid w:val="00635A5A"/>
    <w:rsid w:val="00761922"/>
    <w:rsid w:val="0076588E"/>
    <w:rsid w:val="008467E7"/>
    <w:rsid w:val="0088165A"/>
    <w:rsid w:val="008D1C75"/>
    <w:rsid w:val="00917B3B"/>
    <w:rsid w:val="00936944"/>
    <w:rsid w:val="00972954"/>
    <w:rsid w:val="009A050D"/>
    <w:rsid w:val="00A35211"/>
    <w:rsid w:val="00A87293"/>
    <w:rsid w:val="00AC3779"/>
    <w:rsid w:val="00AC7461"/>
    <w:rsid w:val="00BB1F47"/>
    <w:rsid w:val="00C64B75"/>
    <w:rsid w:val="00CB5A20"/>
    <w:rsid w:val="00D030A2"/>
    <w:rsid w:val="00D74A36"/>
    <w:rsid w:val="00D84140"/>
    <w:rsid w:val="00DA7F19"/>
    <w:rsid w:val="00E06A73"/>
    <w:rsid w:val="00E4098B"/>
    <w:rsid w:val="00E614F5"/>
    <w:rsid w:val="00E65797"/>
    <w:rsid w:val="00E77400"/>
    <w:rsid w:val="00E91855"/>
    <w:rsid w:val="00EB220D"/>
    <w:rsid w:val="00EB6307"/>
    <w:rsid w:val="00EE236C"/>
    <w:rsid w:val="00F54CF7"/>
    <w:rsid w:val="00FD64BE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91813"/>
  <w15:chartTrackingRefBased/>
  <w15:docId w15:val="{F49E5521-A8D3-455E-B01B-4C830230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rsid w:val="00547275"/>
    <w:rPr>
      <w:rFonts w:eastAsia="宋体"/>
    </w:rPr>
  </w:style>
  <w:style w:type="paragraph" w:styleId="a3">
    <w:name w:val="header"/>
    <w:basedOn w:val="a"/>
    <w:link w:val="a4"/>
    <w:uiPriority w:val="99"/>
    <w:unhideWhenUsed/>
    <w:rsid w:val="002F4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4C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4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4C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6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81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1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26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wujian</dc:creator>
  <cp:keywords/>
  <dc:description/>
  <cp:lastModifiedBy>wujian</cp:lastModifiedBy>
  <cp:revision>61</cp:revision>
  <dcterms:created xsi:type="dcterms:W3CDTF">2021-07-28T06:34:00Z</dcterms:created>
  <dcterms:modified xsi:type="dcterms:W3CDTF">2021-07-28T07:50:00Z</dcterms:modified>
</cp:coreProperties>
</file>